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D03A" w14:textId="06A33F69" w:rsidR="00FD34D6" w:rsidRPr="00987E2E" w:rsidRDefault="00530F1F" w:rsidP="00387F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7E2E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</w:t>
      </w:r>
      <w:r w:rsidR="00987E2E" w:rsidRPr="00987E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 программе УП 01 «Специальность. </w:t>
      </w:r>
      <w:r w:rsidR="00BF5F2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Виолончель</w:t>
      </w:r>
      <w:bookmarkStart w:id="0" w:name="_GoBack"/>
      <w:bookmarkEnd w:id="0"/>
      <w:r w:rsidR="00987E2E" w:rsidRPr="00987E2E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6B8E2F05" w14:textId="10C2456E" w:rsidR="0050076D" w:rsidRDefault="00530F1F" w:rsidP="00987E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Рабочая программа учебного предмета «Специальность (</w:t>
      </w:r>
      <w:r w:rsidR="00BF5F2B">
        <w:rPr>
          <w:rFonts w:ascii="Times New Roman" w:hAnsi="Times New Roman" w:cs="Times New Roman"/>
          <w:sz w:val="28"/>
          <w:szCs w:val="28"/>
          <w:lang w:val="ru-RU"/>
        </w:rPr>
        <w:t>виолончель</w:t>
      </w:r>
      <w:r>
        <w:rPr>
          <w:rFonts w:ascii="Times New Roman" w:hAnsi="Times New Roman" w:cs="Times New Roman"/>
          <w:sz w:val="28"/>
          <w:szCs w:val="28"/>
          <w:lang w:val="ru-RU"/>
        </w:rPr>
        <w:t>)» дополнительной предпрофессиональной образовательной программы в области музыкального искусства «</w:t>
      </w:r>
      <w:r w:rsidR="00FF307F">
        <w:rPr>
          <w:rFonts w:ascii="Times New Roman" w:hAnsi="Times New Roman" w:cs="Times New Roman"/>
          <w:sz w:val="28"/>
          <w:szCs w:val="28"/>
          <w:lang w:val="ru-RU"/>
        </w:rPr>
        <w:t xml:space="preserve">Струнные смычковые </w:t>
      </w:r>
      <w:r>
        <w:rPr>
          <w:rFonts w:ascii="Times New Roman" w:hAnsi="Times New Roman" w:cs="Times New Roman"/>
          <w:sz w:val="28"/>
          <w:szCs w:val="28"/>
          <w:lang w:val="ru-RU"/>
        </w:rPr>
        <w:t>инструменты» составлена в соответствии с Федеральными государственными требованиями к минимуму содержания, структуре и условиям реализации данной программы. Рабочая программа предназначена для учащихся 1-8 классов (по 8-летнему обучению)</w:t>
      </w:r>
      <w:r w:rsidR="00FF307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включает дополнительный </w:t>
      </w:r>
      <w:r w:rsidR="00FF307F">
        <w:rPr>
          <w:rFonts w:ascii="Times New Roman" w:hAnsi="Times New Roman" w:cs="Times New Roman"/>
          <w:sz w:val="28"/>
          <w:szCs w:val="28"/>
          <w:lang w:val="ru-RU"/>
        </w:rPr>
        <w:t xml:space="preserve">9-й </w:t>
      </w:r>
      <w:r>
        <w:rPr>
          <w:rFonts w:ascii="Times New Roman" w:hAnsi="Times New Roman" w:cs="Times New Roman"/>
          <w:sz w:val="28"/>
          <w:szCs w:val="28"/>
          <w:lang w:val="ru-RU"/>
        </w:rPr>
        <w:t>год обучения</w:t>
      </w:r>
      <w:r w:rsidR="00FF3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учащихся, </w:t>
      </w:r>
      <w:r w:rsidR="0050076D">
        <w:rPr>
          <w:rFonts w:ascii="Times New Roman" w:hAnsi="Times New Roman" w:cs="Times New Roman"/>
          <w:sz w:val="28"/>
          <w:szCs w:val="28"/>
          <w:lang w:val="ru-RU"/>
        </w:rPr>
        <w:t xml:space="preserve">планирующих дальнейшее продолжение обучения в профессиональных учебных заведениях. Уровень обучения – предпрофессиональный. </w:t>
      </w:r>
    </w:p>
    <w:p w14:paraId="590007BB" w14:textId="11816895" w:rsidR="00987E2E" w:rsidRDefault="0050076D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 учебного предмета – развитие музыкально-творческих способностей обучающихся на основе приобретенных знаний, умений и навыков игры на </w:t>
      </w:r>
      <w:r w:rsidR="00BF5F2B">
        <w:rPr>
          <w:rFonts w:ascii="Times New Roman" w:hAnsi="Times New Roman" w:cs="Times New Roman"/>
          <w:sz w:val="28"/>
          <w:szCs w:val="28"/>
          <w:lang w:val="ru-RU"/>
        </w:rPr>
        <w:t>виолончели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получение художественного образования, а также эстетическое воспитание и духовно-нравственное развитие учащихся.  </w:t>
      </w:r>
      <w:r w:rsidR="00530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BF2315" w14:textId="6762EBE1" w:rsidR="009D4818" w:rsidRDefault="009D4818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 программы:</w:t>
      </w:r>
    </w:p>
    <w:p w14:paraId="46616857" w14:textId="77777777" w:rsidR="009D4818" w:rsidRPr="009D4818" w:rsidRDefault="009D4818" w:rsidP="00987E2E">
      <w:pPr>
        <w:pStyle w:val="12"/>
        <w:shd w:val="clear" w:color="auto" w:fill="auto"/>
        <w:tabs>
          <w:tab w:val="left" w:pos="937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развитие интереса и любви к классической музыке и музыкальному творчеству;</w:t>
      </w:r>
    </w:p>
    <w:p w14:paraId="21ECACCC" w14:textId="77777777" w:rsidR="009D4818" w:rsidRPr="009D4818" w:rsidRDefault="009D4818" w:rsidP="00987E2E">
      <w:pPr>
        <w:pStyle w:val="12"/>
        <w:shd w:val="clear" w:color="auto" w:fill="auto"/>
        <w:tabs>
          <w:tab w:val="left" w:pos="1095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развитие музыкальных способностей: слуха, памяти, ритма, эмоциональной сферы, музыкальности и артистизма;</w:t>
      </w:r>
    </w:p>
    <w:p w14:paraId="0FADC3C3" w14:textId="5CD8B04D" w:rsidR="009D4818" w:rsidRPr="009D4818" w:rsidRDefault="009D4818" w:rsidP="00987E2E">
      <w:pPr>
        <w:pStyle w:val="12"/>
        <w:shd w:val="clear" w:color="auto" w:fill="auto"/>
        <w:tabs>
          <w:tab w:val="left" w:pos="1018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 xml:space="preserve">- освоение музыкальной грамоты как необходимого средства для музыкального исполнительства на </w:t>
      </w:r>
      <w:r w:rsidR="00BF5F2B">
        <w:rPr>
          <w:sz w:val="28"/>
          <w:szCs w:val="28"/>
        </w:rPr>
        <w:t>виолончели</w:t>
      </w:r>
      <w:r w:rsidRPr="009D4818">
        <w:rPr>
          <w:sz w:val="28"/>
          <w:szCs w:val="28"/>
        </w:rPr>
        <w:t xml:space="preserve"> в пределах программы учебного предмета;</w:t>
      </w:r>
    </w:p>
    <w:p w14:paraId="183BC56B" w14:textId="2908A47E" w:rsidR="009D4818" w:rsidRPr="009D4818" w:rsidRDefault="009D4818" w:rsidP="00987E2E">
      <w:pPr>
        <w:pStyle w:val="12"/>
        <w:shd w:val="clear" w:color="auto" w:fill="auto"/>
        <w:tabs>
          <w:tab w:val="left" w:pos="961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 xml:space="preserve">- овладение основными исполнительскими навыками игры на </w:t>
      </w:r>
      <w:r w:rsidR="00BF5F2B">
        <w:rPr>
          <w:sz w:val="28"/>
          <w:szCs w:val="28"/>
        </w:rPr>
        <w:t>виолончели</w:t>
      </w:r>
      <w:r w:rsidRPr="009D4818">
        <w:rPr>
          <w:sz w:val="28"/>
          <w:szCs w:val="28"/>
        </w:rPr>
        <w:t>, позволяющими грамотно исполнять музыкальные произведения соло и в ансамбле;</w:t>
      </w:r>
    </w:p>
    <w:p w14:paraId="4811487A" w14:textId="77777777" w:rsidR="009D4818" w:rsidRPr="009D4818" w:rsidRDefault="009D4818" w:rsidP="00987E2E">
      <w:pPr>
        <w:pStyle w:val="12"/>
        <w:shd w:val="clear" w:color="auto" w:fill="auto"/>
        <w:tabs>
          <w:tab w:val="left" w:pos="1105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обучение навыкам самостоятельной работы с музыкальным материалом, чтение с листа нетрудного текста;</w:t>
      </w:r>
    </w:p>
    <w:p w14:paraId="5A164969" w14:textId="77777777" w:rsidR="009D4818" w:rsidRPr="009D4818" w:rsidRDefault="009D4818" w:rsidP="00987E2E">
      <w:pPr>
        <w:pStyle w:val="12"/>
        <w:shd w:val="clear" w:color="auto" w:fill="auto"/>
        <w:tabs>
          <w:tab w:val="left" w:pos="937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14:paraId="240B19DD" w14:textId="77777777" w:rsidR="009D4818" w:rsidRPr="009D4818" w:rsidRDefault="009D4818" w:rsidP="00987E2E">
      <w:pPr>
        <w:pStyle w:val="12"/>
        <w:shd w:val="clear" w:color="auto" w:fill="auto"/>
        <w:tabs>
          <w:tab w:val="left" w:pos="937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приобретение детьми опыта творческой деятельности и публичных выступлений;</w:t>
      </w:r>
    </w:p>
    <w:p w14:paraId="58EBE928" w14:textId="77777777" w:rsidR="009D4818" w:rsidRPr="009D4818" w:rsidRDefault="009D4818" w:rsidP="00987E2E">
      <w:pPr>
        <w:pStyle w:val="12"/>
        <w:shd w:val="clear" w:color="auto" w:fill="auto"/>
        <w:tabs>
          <w:tab w:val="left" w:pos="1033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14:paraId="273F670F" w14:textId="5BE47864" w:rsidR="009D4818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содержит следующие разделы: </w:t>
      </w:r>
    </w:p>
    <w:p w14:paraId="66EB6F4A" w14:textId="13EB20AB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Пояснительная записка</w:t>
      </w:r>
    </w:p>
    <w:p w14:paraId="3E5100B6" w14:textId="615A555E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Содержание учебного предмета</w:t>
      </w:r>
    </w:p>
    <w:p w14:paraId="6189CE97" w14:textId="074DD7D6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Требования к уровню подготовки обучающихся</w:t>
      </w:r>
    </w:p>
    <w:p w14:paraId="505DD221" w14:textId="265A70DA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Формы и методы контроля, система оценок</w:t>
      </w:r>
    </w:p>
    <w:p w14:paraId="76A82812" w14:textId="345F08E7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Методическое обеспечение учебного предмета</w:t>
      </w:r>
    </w:p>
    <w:p w14:paraId="15D4ECA0" w14:textId="63EDC300" w:rsidR="00987E2E" w:rsidRPr="00530F1F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Список рекомендуемой и методической литературы</w:t>
      </w:r>
    </w:p>
    <w:sectPr w:rsidR="00987E2E" w:rsidRPr="00530F1F" w:rsidSect="00387F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63"/>
    <w:rsid w:val="00387FBB"/>
    <w:rsid w:val="00400370"/>
    <w:rsid w:val="0050076D"/>
    <w:rsid w:val="00530F1F"/>
    <w:rsid w:val="00771763"/>
    <w:rsid w:val="0094071E"/>
    <w:rsid w:val="00987E2E"/>
    <w:rsid w:val="009D4818"/>
    <w:rsid w:val="00BF5F2B"/>
    <w:rsid w:val="00F917DA"/>
    <w:rsid w:val="00FD34D6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BF5D"/>
  <w15:chartTrackingRefBased/>
  <w15:docId w15:val="{E70CCB93-43E4-43B1-A6EA-5E7EA2FE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071E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400370"/>
    <w:pPr>
      <w:keepNext/>
      <w:widowControl/>
      <w:spacing w:after="0" w:line="360" w:lineRule="auto"/>
      <w:jc w:val="center"/>
      <w:outlineLvl w:val="0"/>
    </w:pPr>
    <w:rPr>
      <w:rFonts w:ascii="Times New Roman" w:eastAsiaTheme="minorHAnsi" w:hAnsi="Times New Roman" w:cs="Times New Roman"/>
      <w:b/>
      <w:kern w:val="0"/>
      <w:sz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00370"/>
    <w:pPr>
      <w:keepNext/>
      <w:keepLines/>
      <w:widowControl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kern w:val="0"/>
      <w:sz w:val="28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91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F917D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5">
    <w:name w:val="footer"/>
    <w:link w:val="a6"/>
    <w:qFormat/>
    <w:rsid w:val="0094071E"/>
    <w:pPr>
      <w:widowControl w:val="0"/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24"/>
      <w:lang w:val="en-US" w:eastAsia="zh-CN"/>
    </w:rPr>
  </w:style>
  <w:style w:type="character" w:customStyle="1" w:styleId="a6">
    <w:name w:val="Нижний колонтитул Знак"/>
    <w:basedOn w:val="a0"/>
    <w:link w:val="a5"/>
    <w:rsid w:val="0094071E"/>
    <w:rPr>
      <w:rFonts w:eastAsiaTheme="minorEastAsia"/>
      <w:kern w:val="2"/>
      <w:sz w:val="18"/>
      <w:szCs w:val="24"/>
      <w:lang w:val="en-US" w:eastAsia="zh-CN"/>
    </w:rPr>
  </w:style>
  <w:style w:type="character" w:styleId="a7">
    <w:name w:val="footnote reference"/>
    <w:basedOn w:val="a0"/>
    <w:qFormat/>
    <w:rsid w:val="0094071E"/>
    <w:rPr>
      <w:vertAlign w:val="superscript"/>
    </w:rPr>
  </w:style>
  <w:style w:type="character" w:styleId="a8">
    <w:name w:val="Strong"/>
    <w:basedOn w:val="a0"/>
    <w:qFormat/>
    <w:rsid w:val="0094071E"/>
    <w:rPr>
      <w:b/>
    </w:rPr>
  </w:style>
  <w:style w:type="character" w:customStyle="1" w:styleId="10">
    <w:name w:val="Заголовок 1 Знак"/>
    <w:basedOn w:val="a0"/>
    <w:link w:val="1"/>
    <w:uiPriority w:val="99"/>
    <w:rsid w:val="00400370"/>
    <w:rPr>
      <w:rFonts w:ascii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00370"/>
    <w:rPr>
      <w:rFonts w:ascii="Times New Roman" w:eastAsiaTheme="majorEastAsia" w:hAnsi="Times New Roman" w:cstheme="majorBidi"/>
      <w:b/>
      <w:sz w:val="28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400370"/>
    <w:pPr>
      <w:keepLines/>
      <w:outlineLvl w:val="9"/>
    </w:pPr>
    <w:rPr>
      <w:rFonts w:eastAsiaTheme="majorEastAsia" w:cstheme="majorBidi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00370"/>
    <w:pPr>
      <w:widowControl/>
      <w:tabs>
        <w:tab w:val="right" w:leader="dot" w:pos="9345"/>
      </w:tabs>
      <w:spacing w:after="100" w:line="276" w:lineRule="auto"/>
      <w:jc w:val="left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00370"/>
    <w:pPr>
      <w:widowControl/>
      <w:spacing w:after="100" w:line="276" w:lineRule="auto"/>
      <w:ind w:left="220"/>
      <w:jc w:val="left"/>
    </w:pPr>
    <w:rPr>
      <w:rFonts w:ascii="Times New Roman" w:eastAsia="Times New Roman" w:hAnsi="Times New Roman" w:cs="Times New Roman"/>
      <w:kern w:val="0"/>
      <w:sz w:val="28"/>
      <w:szCs w:val="22"/>
      <w:lang w:val="ru-RU" w:eastAsia="ru-RU"/>
    </w:rPr>
  </w:style>
  <w:style w:type="character" w:customStyle="1" w:styleId="aa">
    <w:name w:val="Основной текст_"/>
    <w:basedOn w:val="a0"/>
    <w:link w:val="12"/>
    <w:rsid w:val="009D48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9D4818"/>
    <w:pPr>
      <w:widowControl/>
      <w:shd w:val="clear" w:color="auto" w:fill="FFFFFF"/>
      <w:spacing w:before="6060" w:after="0"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7</cp:revision>
  <dcterms:created xsi:type="dcterms:W3CDTF">2020-07-28T18:55:00Z</dcterms:created>
  <dcterms:modified xsi:type="dcterms:W3CDTF">2020-07-28T19:20:00Z</dcterms:modified>
</cp:coreProperties>
</file>